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92" w:rsidRPr="00A62A92" w:rsidRDefault="000F598F" w:rsidP="00A62A92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1847850" cy="1478280"/>
            <wp:effectExtent l="19050" t="0" r="0" b="0"/>
            <wp:docPr id="3" name="Рисунок 3" descr="C:\Users\GR\Desktop\Быкова\профессии\515592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\Desktop\Быкова\профессии\515592847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A92">
        <w:rPr>
          <w:rFonts w:ascii="Monotype Corsiva" w:hAnsi="Monotype Corsiva" w:cs="Times New Roman"/>
          <w:b/>
          <w:sz w:val="56"/>
          <w:szCs w:val="56"/>
        </w:rPr>
        <w:t>П</w:t>
      </w:r>
      <w:r w:rsidR="00A62A92" w:rsidRPr="00A62A92">
        <w:rPr>
          <w:rFonts w:ascii="Monotype Corsiva" w:hAnsi="Monotype Corsiva" w:cs="Times New Roman"/>
          <w:b/>
          <w:sz w:val="56"/>
          <w:szCs w:val="56"/>
        </w:rPr>
        <w:t>арикмахер</w:t>
      </w:r>
    </w:p>
    <w:p w:rsidR="00A62A92" w:rsidRPr="00A62A92" w:rsidRDefault="00A62A92" w:rsidP="00A62A92">
      <w:pPr>
        <w:jc w:val="both"/>
        <w:rPr>
          <w:rFonts w:ascii="Times New Roman" w:hAnsi="Times New Roman" w:cs="Times New Roman"/>
          <w:sz w:val="28"/>
          <w:szCs w:val="28"/>
        </w:rPr>
      </w:pPr>
      <w:r w:rsidRPr="00A62A92">
        <w:rPr>
          <w:rFonts w:ascii="Times New Roman" w:hAnsi="Times New Roman" w:cs="Times New Roman"/>
          <w:sz w:val="28"/>
          <w:szCs w:val="28"/>
        </w:rPr>
        <w:t>Профессия парикмахера существует довольно давно, только в разные времена и в разных странах она именовалась по-разному: специалистов по причёскам называли брадобреями, цирюльниками, стригунами; помимо стрижек и укладки волос парикмахеры занимались бритьём, маникюром, а нередко и выполняли обязанности врачей, подвергая своих клиентов нехитрым медицинским процедурам. И только в наше время специализация парикмахеров сузилась — теперь они занимаются только причёсками.</w:t>
      </w:r>
    </w:p>
    <w:p w:rsidR="00A62A92" w:rsidRPr="00A62A92" w:rsidRDefault="00A62A92" w:rsidP="00A62A92">
      <w:pPr>
        <w:jc w:val="both"/>
        <w:rPr>
          <w:rFonts w:ascii="Times New Roman" w:hAnsi="Times New Roman" w:cs="Times New Roman"/>
          <w:sz w:val="28"/>
          <w:szCs w:val="28"/>
        </w:rPr>
      </w:pPr>
      <w:r w:rsidRPr="00A62A92">
        <w:rPr>
          <w:rFonts w:ascii="Times New Roman" w:hAnsi="Times New Roman" w:cs="Times New Roman"/>
          <w:sz w:val="28"/>
          <w:szCs w:val="28"/>
        </w:rPr>
        <w:t>Парикмахер - специалист, занимающийся созданием прически в самом широком смысле этого слова. Парикмахер занимается стрижкой, укладкой, завивкой волос – словом, применяет все известные технологии для создания наилучшего образа клиента. Искусство парикмахера сравнивается с работой художника: настоящий мастер имеет безупречный вкус. А главными и основными «инструментами» хорошего парикмахера являются его фантазия, чувство современности, эстетический вкус, верный глаз и умелые руки.</w:t>
      </w:r>
    </w:p>
    <w:p w:rsidR="00A62A92" w:rsidRPr="00A62A92" w:rsidRDefault="00A62A92" w:rsidP="00A62A92">
      <w:pPr>
        <w:jc w:val="both"/>
        <w:rPr>
          <w:rFonts w:ascii="Times New Roman" w:hAnsi="Times New Roman" w:cs="Times New Roman"/>
          <w:sz w:val="28"/>
          <w:szCs w:val="28"/>
        </w:rPr>
      </w:pPr>
      <w:r w:rsidRPr="00A62A92">
        <w:rPr>
          <w:rFonts w:ascii="Times New Roman" w:hAnsi="Times New Roman" w:cs="Times New Roman"/>
          <w:sz w:val="28"/>
          <w:szCs w:val="28"/>
        </w:rPr>
        <w:t>В профессии парикмахера существует своя специализация: некоторые мастера занимаются только мужскими причёсками, другие наоборот — только женскими. Есть и другая категория специалистов, которая работает только с детьми — детские парикмахеры. Конечно же, существуют парикмахеры - универсалы, которые могут оказать любые услуги, но уже не так специализированно.</w:t>
      </w:r>
    </w:p>
    <w:p w:rsidR="00A62A92" w:rsidRPr="00A62A92" w:rsidRDefault="006B7137" w:rsidP="00A62A92">
      <w:pPr>
        <w:jc w:val="both"/>
        <w:rPr>
          <w:rFonts w:ascii="Times New Roman" w:hAnsi="Times New Roman" w:cs="Times New Roman"/>
          <w:sz w:val="28"/>
          <w:szCs w:val="28"/>
        </w:rPr>
      </w:pPr>
      <w:r w:rsidRPr="006B713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62A92" w:rsidRPr="00A62A92">
        <w:rPr>
          <w:rFonts w:ascii="Times New Roman" w:hAnsi="Times New Roman" w:cs="Times New Roman"/>
          <w:sz w:val="28"/>
          <w:szCs w:val="28"/>
        </w:rPr>
        <w:t>Как и у представителей любой другой профессии, в среде парикмахеров есть определённая конкуренция, которая напрямую зависит от уровня мастерства парикмахера. Хороший парикмахер — это всегда востребованный специалист, попасть к которому на приём можно только по предварительной записи. Еще одной особенностью профессии парикмахера является постоянное общение с клиентами, которое зачастую касается личных тем, жизненных обстоятельств человека. Поэтому, хороший парикмахер должен быть коммуникабельным и разносторонним человеком, уметь поддержать беседу, наладить конта</w:t>
      </w:r>
      <w:proofErr w:type="gramStart"/>
      <w:r w:rsidR="00A62A92" w:rsidRPr="00A62A92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="00A62A92" w:rsidRPr="00A62A92">
        <w:rPr>
          <w:rFonts w:ascii="Times New Roman" w:hAnsi="Times New Roman" w:cs="Times New Roman"/>
          <w:sz w:val="28"/>
          <w:szCs w:val="28"/>
        </w:rPr>
        <w:t xml:space="preserve">иентом. Ведь его будущий визит зависит не </w:t>
      </w:r>
      <w:r w:rsidR="00A62A92" w:rsidRPr="00A62A92">
        <w:rPr>
          <w:rFonts w:ascii="Times New Roman" w:hAnsi="Times New Roman" w:cs="Times New Roman"/>
          <w:sz w:val="28"/>
          <w:szCs w:val="28"/>
        </w:rPr>
        <w:lastRenderedPageBreak/>
        <w:t>только от хорошо сделанной прически, но и от приятно проведенного времени, и понимания со стороны мастера.</w:t>
      </w:r>
    </w:p>
    <w:p w:rsidR="00A62A92" w:rsidRPr="00A62A92" w:rsidRDefault="00A62A92" w:rsidP="00A62A92">
      <w:pPr>
        <w:jc w:val="both"/>
        <w:rPr>
          <w:rFonts w:ascii="Times New Roman" w:hAnsi="Times New Roman" w:cs="Times New Roman"/>
          <w:sz w:val="28"/>
          <w:szCs w:val="28"/>
        </w:rPr>
      </w:pPr>
      <w:r w:rsidRPr="00A62A92">
        <w:rPr>
          <w:rFonts w:ascii="Times New Roman" w:hAnsi="Times New Roman" w:cs="Times New Roman"/>
          <w:sz w:val="28"/>
          <w:szCs w:val="28"/>
        </w:rPr>
        <w:t>Преимущества профессии: разнообразие деятельности, творческий подход.</w:t>
      </w:r>
    </w:p>
    <w:p w:rsidR="004B0ADB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Ограничения профессии: зависимость от заказчика, конкуренция на рынке труда.</w:t>
      </w:r>
    </w:p>
    <w:p w:rsidR="00A62A92" w:rsidRDefault="00A62A92" w:rsidP="00F71A44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F71A44">
        <w:rPr>
          <w:rFonts w:ascii="Monotype Corsiva" w:hAnsi="Monotype Corsiva" w:cs="Times New Roman"/>
          <w:b/>
          <w:sz w:val="44"/>
          <w:szCs w:val="44"/>
        </w:rPr>
        <w:t>Тип и класс профессии</w:t>
      </w:r>
    </w:p>
    <w:p w:rsidR="000F598F" w:rsidRPr="00F71A44" w:rsidRDefault="000F598F" w:rsidP="00F71A44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179070</wp:posOffset>
            </wp:positionV>
            <wp:extent cx="1762125" cy="1809750"/>
            <wp:effectExtent l="19050" t="0" r="9525" b="0"/>
            <wp:wrapSquare wrapText="bothSides"/>
            <wp:docPr id="2" name="Рисунок 2" descr="C:\Users\GR\Desktop\Быкова\профессии\4485_hairdres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\Desktop\Быкова\профессии\4485_hairdress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Профессия парикмахера относится к типу «Человек - Художественный образ», она связана с созданием, моделированием художественных образов (прически человека).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Также она относится к типу «Человек - Человек», так как связана с общением и взаимодействием с людьми.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Профессия парикмахера относится к классу «исполнительских», так как связана с работой по заданному образцу, соблюдением имеющихся правил и нормативов, следованием инструкциям. Хотя в ней и много творческой деятельности.</w:t>
      </w:r>
    </w:p>
    <w:p w:rsidR="00A62A92" w:rsidRPr="00F71A44" w:rsidRDefault="00A62A92" w:rsidP="00F71A44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F71A44">
        <w:rPr>
          <w:rFonts w:ascii="Monotype Corsiva" w:hAnsi="Monotype Corsiva" w:cs="Times New Roman"/>
          <w:b/>
          <w:sz w:val="44"/>
          <w:szCs w:val="44"/>
        </w:rPr>
        <w:t>Содержание деятельности</w:t>
      </w:r>
    </w:p>
    <w:p w:rsidR="00A62A92" w:rsidRPr="00F71A44" w:rsidRDefault="000F598F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189230</wp:posOffset>
            </wp:positionV>
            <wp:extent cx="1351915" cy="1571625"/>
            <wp:effectExtent l="19050" t="0" r="635" b="0"/>
            <wp:wrapSquare wrapText="bothSides"/>
            <wp:docPr id="4" name="Рисунок 4" descr="C:\Users\GR\Desktop\Быкова\профессии\565607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\Desktop\Быкова\профессии\565607035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A92" w:rsidRPr="00F71A44">
        <w:rPr>
          <w:rFonts w:ascii="Times New Roman" w:hAnsi="Times New Roman" w:cs="Times New Roman"/>
          <w:sz w:val="28"/>
          <w:szCs w:val="28"/>
        </w:rPr>
        <w:t>Парикмахер занимается стрижкой, укладкой, покраской, химической завивкой. Высококвалифицированные мастера разрабатывают модели причесок, принимают участие в конкурсах парикмахеров. Парикмахер может быть специалистом по мужским или женским стрижкам, специалистом широкого профиля, детским парикмахером.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Работа парикмахера включает в себя: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Обслуживание клиентов;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Создание прически как эстетического компонента внешности;</w:t>
      </w:r>
    </w:p>
    <w:p w:rsidR="00A62A92" w:rsidRPr="00F71A44" w:rsidRDefault="000F598F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-5715</wp:posOffset>
            </wp:positionV>
            <wp:extent cx="1447800" cy="2162175"/>
            <wp:effectExtent l="19050" t="0" r="0" b="0"/>
            <wp:wrapTight wrapText="bothSides">
              <wp:wrapPolygon edited="0">
                <wp:start x="-284" y="0"/>
                <wp:lineTo x="-284" y="21505"/>
                <wp:lineTo x="21600" y="21505"/>
                <wp:lineTo x="21600" y="0"/>
                <wp:lineTo x="-284" y="0"/>
              </wp:wrapPolygon>
            </wp:wrapTight>
            <wp:docPr id="5" name="Рисунок 5" descr="C:\Users\GR\Desktop\Быкова\профессии\can-stock-photo_csp7937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\Desktop\Быкова\профессии\can-stock-photo_csp79377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A92" w:rsidRPr="00F71A44">
        <w:rPr>
          <w:rFonts w:ascii="Times New Roman" w:hAnsi="Times New Roman" w:cs="Times New Roman"/>
          <w:sz w:val="28"/>
          <w:szCs w:val="28"/>
        </w:rPr>
        <w:t>Мойка волос, бритье кожи лица;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Осуществление стрижки, укладки и завивки волос в соответствии с заказом клиента;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Составление красящих растворов и окраску волос;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Помощь в выборе прически, общение с клиентом.</w:t>
      </w:r>
    </w:p>
    <w:p w:rsidR="000F598F" w:rsidRDefault="000F598F" w:rsidP="00F71A44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A62A92" w:rsidRPr="00F71A44" w:rsidRDefault="00A62A92" w:rsidP="00F71A44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F71A44">
        <w:rPr>
          <w:rFonts w:ascii="Monotype Corsiva" w:hAnsi="Monotype Corsiva" w:cs="Times New Roman"/>
          <w:b/>
          <w:sz w:val="44"/>
          <w:szCs w:val="44"/>
        </w:rPr>
        <w:t>Требования к знаниям и умениям специалиста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Для успешного освоения профессии парикмахера необходимы базовые знания основ парикмахерского искусства.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44">
        <w:rPr>
          <w:rFonts w:ascii="Times New Roman" w:hAnsi="Times New Roman" w:cs="Times New Roman"/>
          <w:b/>
          <w:sz w:val="28"/>
          <w:szCs w:val="28"/>
        </w:rPr>
        <w:t>Квалифицированный парикмахер должен знать: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правила санитарии и гигиены при выполнении парикмахерских работ;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строение, свойства кожи и волос;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способы и приемы выполнения стрижки, завивки и укладки волос;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рецептуру красящих смесей и составов для завивки волос, правила их нанесения на волосы и кожу головы;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направления моды в области причесок.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44">
        <w:rPr>
          <w:rFonts w:ascii="Times New Roman" w:hAnsi="Times New Roman" w:cs="Times New Roman"/>
          <w:b/>
          <w:sz w:val="28"/>
          <w:szCs w:val="28"/>
        </w:rPr>
        <w:t>Квалифицированный парикмахер должен уметь: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выполнять различные стрижки, завивку, укладку и окраску волос;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использовать парикмахерские инструменты и т.п.</w:t>
      </w:r>
    </w:p>
    <w:p w:rsidR="00A62A92" w:rsidRPr="00F71A44" w:rsidRDefault="000F598F" w:rsidP="00F71A44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A62A92" w:rsidRPr="00F71A44">
        <w:rPr>
          <w:rFonts w:ascii="Monotype Corsiva" w:hAnsi="Monotype Corsiva" w:cs="Times New Roman"/>
          <w:b/>
          <w:sz w:val="44"/>
          <w:szCs w:val="44"/>
        </w:rPr>
        <w:t>Требования к индивидуальным особенностям специалиста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Для успешной деятельности в качестве парикмахера необходимо наличие следующих профессионально-важных качеств:</w:t>
      </w:r>
    </w:p>
    <w:p w:rsidR="00A62A92" w:rsidRPr="00F71A44" w:rsidRDefault="006B7137" w:rsidP="00F71A4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62A92" w:rsidRPr="00F71A44">
          <w:rPr>
            <w:rStyle w:val="a5"/>
            <w:rFonts w:ascii="Times New Roman" w:hAnsi="Times New Roman" w:cs="Times New Roman"/>
            <w:sz w:val="28"/>
            <w:szCs w:val="28"/>
          </w:rPr>
          <w:t>склонность к ручному труду</w:t>
        </w:r>
      </w:hyperlink>
    </w:p>
    <w:p w:rsidR="00A62A92" w:rsidRPr="00F71A44" w:rsidRDefault="006B7137" w:rsidP="00F71A4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62A92" w:rsidRPr="00F71A44">
          <w:rPr>
            <w:rStyle w:val="a5"/>
            <w:rFonts w:ascii="Times New Roman" w:hAnsi="Times New Roman" w:cs="Times New Roman"/>
            <w:sz w:val="28"/>
            <w:szCs w:val="28"/>
          </w:rPr>
          <w:t>склонность к работе с объектами природы</w:t>
        </w:r>
      </w:hyperlink>
    </w:p>
    <w:p w:rsidR="00A62A92" w:rsidRPr="00F71A44" w:rsidRDefault="006B7137" w:rsidP="00F71A4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62A92" w:rsidRPr="00F71A44">
          <w:rPr>
            <w:rStyle w:val="a5"/>
            <w:rFonts w:ascii="Times New Roman" w:hAnsi="Times New Roman" w:cs="Times New Roman"/>
            <w:sz w:val="28"/>
            <w:szCs w:val="28"/>
          </w:rPr>
          <w:t>склонность к творческой работе</w:t>
        </w:r>
      </w:hyperlink>
    </w:p>
    <w:p w:rsidR="00A62A92" w:rsidRPr="00F71A44" w:rsidRDefault="006B7137" w:rsidP="00F71A4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62A92" w:rsidRPr="00F71A44">
          <w:rPr>
            <w:rStyle w:val="a5"/>
            <w:rFonts w:ascii="Times New Roman" w:hAnsi="Times New Roman" w:cs="Times New Roman"/>
            <w:sz w:val="28"/>
            <w:szCs w:val="28"/>
          </w:rPr>
          <w:t>склонность к сервисной работе</w:t>
        </w:r>
      </w:hyperlink>
    </w:p>
    <w:p w:rsidR="00A62A92" w:rsidRPr="00F71A44" w:rsidRDefault="006B7137" w:rsidP="00F71A4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62A92" w:rsidRPr="00F71A44">
          <w:rPr>
            <w:rStyle w:val="a5"/>
            <w:rFonts w:ascii="Times New Roman" w:hAnsi="Times New Roman" w:cs="Times New Roman"/>
            <w:sz w:val="28"/>
            <w:szCs w:val="28"/>
          </w:rPr>
          <w:t>физическая выносливость</w:t>
        </w:r>
      </w:hyperlink>
    </w:p>
    <w:p w:rsidR="00A62A92" w:rsidRPr="00F71A44" w:rsidRDefault="006B7137" w:rsidP="00F71A4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62A92" w:rsidRPr="00F71A44">
          <w:rPr>
            <w:rStyle w:val="a5"/>
            <w:rFonts w:ascii="Times New Roman" w:hAnsi="Times New Roman" w:cs="Times New Roman"/>
            <w:sz w:val="28"/>
            <w:szCs w:val="28"/>
          </w:rPr>
          <w:t>склонность к работе в сфере общения</w:t>
        </w:r>
      </w:hyperlink>
    </w:p>
    <w:p w:rsidR="00A62A92" w:rsidRPr="00F71A44" w:rsidRDefault="006B7137" w:rsidP="00F71A4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62A92" w:rsidRPr="00F71A44">
          <w:rPr>
            <w:rStyle w:val="a5"/>
            <w:rFonts w:ascii="Times New Roman" w:hAnsi="Times New Roman" w:cs="Times New Roman"/>
            <w:sz w:val="28"/>
            <w:szCs w:val="28"/>
          </w:rPr>
          <w:t>активность и физическая подвижность</w:t>
        </w:r>
      </w:hyperlink>
    </w:p>
    <w:p w:rsidR="00A62A92" w:rsidRPr="00F71A44" w:rsidRDefault="00A62A92" w:rsidP="00F71A44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F71A44">
        <w:rPr>
          <w:rFonts w:ascii="Monotype Corsiva" w:hAnsi="Monotype Corsiva" w:cs="Times New Roman"/>
          <w:b/>
          <w:sz w:val="44"/>
          <w:szCs w:val="44"/>
        </w:rPr>
        <w:t>Условия труда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Парикмахер чаще всего работает самостоятельно, хотя и вместе с другими специалистами подобного профиля. Чаще всего представители данной профессии работают в помещениях. Это могут быть парикмахерские, салоны красоты и т.п. Работа происходит преимущественно стоя, с использованием специальных инструментов (ножницы, расчески, бритвы и т.п.). Как правило, это достаточно активная деятельность, требующая подвижности и общения с людьми.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Парикмахер достаточно самостоятелен в своей деятельности. Он может принимать собственные решения в рамках просьб и пожеланий своих клиентов, хотя может быть ограничен техническими возможностями своих инструментов и материалов. Работа чаще всего носит сменный характер. Вредным фактором в работе парикмахера является повышенное содержание в воздушной среде пыли, паров воды и химических веществ (лаков, одеколонов).</w:t>
      </w:r>
    </w:p>
    <w:p w:rsidR="00A62A92" w:rsidRPr="00F71A44" w:rsidRDefault="00A62A92" w:rsidP="00F71A44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F71A44">
        <w:rPr>
          <w:rFonts w:ascii="Monotype Corsiva" w:hAnsi="Monotype Corsiva" w:cs="Times New Roman"/>
          <w:b/>
          <w:sz w:val="44"/>
          <w:szCs w:val="44"/>
        </w:rPr>
        <w:t>Медицинские противопоказания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Медицинские ограничения для парикмахера: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заболевания опорно-двигательного аппарата;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нервной системы;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сердечнососудистой системы;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органов слуха, речи и зрения;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психические расстройства;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различные формы аллергий (особенно на косметические средства);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физические ограничения (ограничения подвижности).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lastRenderedPageBreak/>
        <w:t>При наличии этих заболеваний работа по профессии парикмахера может приводить к ухудшению здоровья, а также создавать непреодолимые препятствия для освоения и роста в рамках этой профессии.</w:t>
      </w:r>
    </w:p>
    <w:p w:rsidR="00A62A92" w:rsidRPr="00F71A44" w:rsidRDefault="00A62A92" w:rsidP="00F71A44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F71A44">
        <w:rPr>
          <w:rFonts w:ascii="Monotype Corsiva" w:hAnsi="Monotype Corsiva" w:cs="Times New Roman"/>
          <w:b/>
          <w:sz w:val="44"/>
          <w:szCs w:val="44"/>
        </w:rPr>
        <w:t>Базовое образование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Базовые знания по профессии парикмахера можно получить в учреждениях начального и среднего профессионального образования.</w:t>
      </w:r>
    </w:p>
    <w:p w:rsidR="00A62A92" w:rsidRPr="00F71A44" w:rsidRDefault="00A62A92" w:rsidP="00F71A44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F71A44">
        <w:rPr>
          <w:rFonts w:ascii="Monotype Corsiva" w:hAnsi="Monotype Corsiva" w:cs="Times New Roman"/>
          <w:b/>
          <w:sz w:val="44"/>
          <w:szCs w:val="44"/>
        </w:rPr>
        <w:t>Пути получения профессии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 xml:space="preserve">Как правило, стать парикмахером несложно: достаточно поступить на соответствующие курсы или в специализированную школу парикмахеров. Как правило, базовое обучение длится от одного года, а </w:t>
      </w:r>
      <w:proofErr w:type="gramStart"/>
      <w:r w:rsidRPr="00F71A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1A44">
        <w:rPr>
          <w:rFonts w:ascii="Times New Roman" w:hAnsi="Times New Roman" w:cs="Times New Roman"/>
          <w:sz w:val="28"/>
          <w:szCs w:val="28"/>
        </w:rPr>
        <w:t xml:space="preserve"> поступающим не предъявляют каких-либо особых требований, поэтому стать парикмахером можно почти в любом возрасте.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В школах парикмахеров, на курсах парикмахеры систематически осваивают новые приемы работы, современные способы обработки волос (окраски, завивки и т.д.), получают сведения о новых стрижках, модных прическах, повышая свое мастерство. В зависимости от видов работ и применяемых инструментов труда в профессии парикмахера выделяются специальности: парикмахер мужской, женский и детский.</w:t>
      </w:r>
    </w:p>
    <w:p w:rsid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Поскольку профессия парикмахера требует постоянного развития, то базовым образованием бывает и не обойтись. Парикмахеры могут проходить специальные курсы повышения квалификации, осваивать новые техники работы, работать с новыми препаратами, и даже участвовать в специальных парикмахерских конкурсах. </w:t>
      </w:r>
    </w:p>
    <w:p w:rsidR="00A62A92" w:rsidRPr="00F71A44" w:rsidRDefault="00A62A92" w:rsidP="00F71A44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F71A44">
        <w:rPr>
          <w:rFonts w:ascii="Monotype Corsiva" w:hAnsi="Monotype Corsiva" w:cs="Times New Roman"/>
          <w:b/>
          <w:sz w:val="44"/>
          <w:szCs w:val="44"/>
        </w:rPr>
        <w:t>Области применения профессии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Парикмахеры могут работать в таких организациях и сферах, как: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Парикмахерские;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Салоны красоты;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Дома моды и т.п.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Некоторые парикмахеры работают «на дому», или выезжают на дом к клиентам.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lastRenderedPageBreak/>
        <w:t>Перспективы карьерного роста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Возможные пути развития парикмахера:</w:t>
      </w:r>
    </w:p>
    <w:p w:rsidR="00A62A92" w:rsidRPr="00F71A44" w:rsidRDefault="00A62A92" w:rsidP="00F71A44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F71A44">
        <w:rPr>
          <w:rFonts w:ascii="Monotype Corsiva" w:hAnsi="Monotype Corsiva" w:cs="Times New Roman"/>
          <w:b/>
          <w:sz w:val="44"/>
          <w:szCs w:val="44"/>
        </w:rPr>
        <w:t>Специализация и освоение смежных областей.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Парикмахеры могут специализироваться на конкретных прическах, методах окраски, мужских или женских стрижках. Профессия имеет 1 и 2 классы. При высококачественной работе и стаже не менее пяти лет парикмахеру присваивается квалификация 1 класса. После окончания соответствующих курсов возможно получение специальности - парикмахер-модельер.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  <w:r w:rsidRPr="00F71A44">
        <w:rPr>
          <w:rFonts w:ascii="Times New Roman" w:hAnsi="Times New Roman" w:cs="Times New Roman"/>
          <w:sz w:val="28"/>
          <w:szCs w:val="28"/>
        </w:rPr>
        <w:t>Также человек с профессией парикмахера может осваивать смежные специализации, такие как: </w:t>
      </w:r>
      <w:hyperlink r:id="rId16" w:tgtFrame="new" w:history="1">
        <w:r w:rsidRPr="00F71A44">
          <w:rPr>
            <w:rStyle w:val="a5"/>
            <w:rFonts w:ascii="Times New Roman" w:hAnsi="Times New Roman" w:cs="Times New Roman"/>
            <w:sz w:val="28"/>
            <w:szCs w:val="28"/>
          </w:rPr>
          <w:t>визажист</w:t>
        </w:r>
      </w:hyperlink>
      <w:r w:rsidRPr="00F71A44">
        <w:rPr>
          <w:rFonts w:ascii="Times New Roman" w:hAnsi="Times New Roman" w:cs="Times New Roman"/>
          <w:sz w:val="28"/>
          <w:szCs w:val="28"/>
        </w:rPr>
        <w:t>, стилист, имиджмейкер и т.п.</w:t>
      </w: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A92" w:rsidRPr="00F71A44" w:rsidRDefault="00A62A92" w:rsidP="00F71A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2A92" w:rsidRPr="00F71A44" w:rsidSect="004B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738"/>
    <w:multiLevelType w:val="multilevel"/>
    <w:tmpl w:val="DE70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5621"/>
    <w:multiLevelType w:val="multilevel"/>
    <w:tmpl w:val="03E2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F6E64"/>
    <w:multiLevelType w:val="multilevel"/>
    <w:tmpl w:val="8716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2019A"/>
    <w:multiLevelType w:val="multilevel"/>
    <w:tmpl w:val="58FE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B6846"/>
    <w:multiLevelType w:val="multilevel"/>
    <w:tmpl w:val="1DF8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F0530"/>
    <w:multiLevelType w:val="multilevel"/>
    <w:tmpl w:val="5242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E013C"/>
    <w:multiLevelType w:val="multilevel"/>
    <w:tmpl w:val="516A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A92"/>
    <w:rsid w:val="000F598F"/>
    <w:rsid w:val="004339EE"/>
    <w:rsid w:val="004B0ADB"/>
    <w:rsid w:val="006B7137"/>
    <w:rsid w:val="00992BF4"/>
    <w:rsid w:val="00A62A92"/>
    <w:rsid w:val="00B21ADB"/>
    <w:rsid w:val="00F7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DB"/>
  </w:style>
  <w:style w:type="paragraph" w:styleId="1">
    <w:name w:val="heading 1"/>
    <w:basedOn w:val="a"/>
    <w:link w:val="10"/>
    <w:uiPriority w:val="9"/>
    <w:qFormat/>
    <w:rsid w:val="00A62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2A92"/>
  </w:style>
  <w:style w:type="character" w:customStyle="1" w:styleId="10">
    <w:name w:val="Заголовок 1 Знак"/>
    <w:basedOn w:val="a0"/>
    <w:link w:val="1"/>
    <w:uiPriority w:val="9"/>
    <w:rsid w:val="00A62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A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2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prof.labor.ru/obo/select.php?select_titleeng=hardines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prof.labor.ru/obo/select.php?select_titleeng=servicewor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f.labor.ru/professiograms/cat4.php?mnem=estheticia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rof.labor.ru/obo/select.php?select_titleeng=creativework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prof.labor.ru/obo/select.php?select_titleeng=mobility" TargetMode="External"/><Relationship Id="rId10" Type="http://schemas.openxmlformats.org/officeDocument/2006/relationships/hyperlink" Target="http://prof.labor.ru/obo/select.php?select_titleeng=n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.labor.ru/obo/select.php?select_titleeng=handwork" TargetMode="External"/><Relationship Id="rId14" Type="http://schemas.openxmlformats.org/officeDocument/2006/relationships/hyperlink" Target="http://prof.labor.ru/obo/select.php?select_titleeng=communicate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1244</Words>
  <Characters>7095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GR</cp:lastModifiedBy>
  <cp:revision>8</cp:revision>
  <cp:lastPrinted>2015-01-28T06:02:00Z</cp:lastPrinted>
  <dcterms:created xsi:type="dcterms:W3CDTF">2015-01-28T05:26:00Z</dcterms:created>
  <dcterms:modified xsi:type="dcterms:W3CDTF">2015-02-12T04:23:00Z</dcterms:modified>
</cp:coreProperties>
</file>